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80" w:rsidRDefault="00754680" w:rsidP="00754680"/>
    <w:tbl>
      <w:tblPr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4"/>
      </w:tblGrid>
      <w:tr w:rsidR="00754680" w:rsidTr="006C7609"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4680" w:rsidRDefault="00754680" w:rsidP="006C7609">
            <w:pPr>
              <w:jc w:val="both"/>
              <w:rPr>
                <w:rFonts w:ascii="Arial" w:hAnsi="Arial" w:cs="Arial"/>
                <w:bCs/>
                <w:sz w:val="16"/>
                <w:u w:val="single"/>
              </w:rPr>
            </w:pPr>
          </w:p>
          <w:p w:rsidR="00754680" w:rsidRDefault="00754680" w:rsidP="006C7609">
            <w:pPr>
              <w:pStyle w:val="Ttulo5"/>
              <w:rPr>
                <w:b/>
                <w:bCs/>
              </w:rPr>
            </w:pPr>
            <w:r>
              <w:rPr>
                <w:b/>
                <w:bCs/>
              </w:rPr>
              <w:t>SUMARIO</w:t>
            </w:r>
          </w:p>
          <w:p w:rsidR="00754680" w:rsidRPr="009639E0" w:rsidRDefault="00754680" w:rsidP="006C7609">
            <w:pPr>
              <w:rPr>
                <w:lang w:val="es-ES_tradnl"/>
              </w:rPr>
            </w:pPr>
          </w:p>
          <w:p w:rsidR="00754680" w:rsidRDefault="00754680" w:rsidP="006C7609">
            <w:pPr>
              <w:pStyle w:val="Textoindependiente"/>
              <w:jc w:val="both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b w:val="0"/>
                <w:bCs/>
                <w:sz w:val="16"/>
              </w:rPr>
              <w:t>.- PRIMERA JUNTA GENERAL ORDINARIA DEL AÑO 2015: LIQUIDACION DEL PRESUPUESTO 2014</w:t>
            </w:r>
          </w:p>
          <w:p w:rsidR="00754680" w:rsidRDefault="00754680" w:rsidP="006C7609">
            <w:pPr>
              <w:pStyle w:val="Textoindependiente"/>
              <w:jc w:val="left"/>
              <w:rPr>
                <w:rFonts w:cs="Arial"/>
                <w:bCs/>
                <w:sz w:val="16"/>
                <w:u w:val="single"/>
              </w:rPr>
            </w:pPr>
          </w:p>
        </w:tc>
      </w:tr>
    </w:tbl>
    <w:p w:rsidR="00754680" w:rsidRDefault="00754680" w:rsidP="00754680">
      <w:pPr>
        <w:pStyle w:val="Textoindependiente"/>
        <w:rPr>
          <w:rFonts w:cs="Arial"/>
          <w:bCs/>
          <w:szCs w:val="24"/>
        </w:rPr>
      </w:pPr>
    </w:p>
    <w:p w:rsidR="00754680" w:rsidRDefault="00754680" w:rsidP="00754680">
      <w:pPr>
        <w:pStyle w:val="Textoindependiente"/>
        <w:rPr>
          <w:rFonts w:cs="Arial"/>
        </w:rPr>
      </w:pPr>
      <w:r>
        <w:rPr>
          <w:rFonts w:cs="Arial"/>
          <w:bCs/>
          <w:noProof/>
          <w:szCs w:val="24"/>
          <w:lang w:val="es-ES"/>
        </w:rPr>
        <w:drawing>
          <wp:inline distT="0" distB="0" distL="0" distR="0">
            <wp:extent cx="666750" cy="400050"/>
            <wp:effectExtent l="0" t="0" r="0" b="0"/>
            <wp:docPr id="1" name="Imagen 1" descr="BD069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6982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Cs/>
          <w:szCs w:val="24"/>
        </w:rPr>
        <w:t xml:space="preserve">   </w:t>
      </w:r>
      <w:r>
        <w:rPr>
          <w:rFonts w:cs="Arial"/>
        </w:rPr>
        <w:t xml:space="preserve">PRIMERA JUNTA GENERAL ORDINARIA DEL AÑO 2015: LIQUIDACION DEL PRESUPUESTO 2014 </w:t>
      </w:r>
    </w:p>
    <w:p w:rsidR="00754680" w:rsidRDefault="00754680" w:rsidP="00754680">
      <w:pPr>
        <w:pStyle w:val="Textoindependiente"/>
        <w:jc w:val="both"/>
        <w:rPr>
          <w:rFonts w:cs="Arial"/>
          <w:b w:val="0"/>
          <w:bCs/>
          <w:sz w:val="22"/>
        </w:rPr>
      </w:pPr>
    </w:p>
    <w:p w:rsidR="00754680" w:rsidRDefault="00754680" w:rsidP="00754680">
      <w:pPr>
        <w:pStyle w:val="Textoindependiente"/>
        <w:ind w:firstLine="708"/>
        <w:jc w:val="both"/>
        <w:rPr>
          <w:rFonts w:cs="Arial"/>
          <w:b w:val="0"/>
          <w:bCs/>
          <w:sz w:val="22"/>
        </w:rPr>
      </w:pPr>
      <w:r>
        <w:rPr>
          <w:rFonts w:cs="Arial"/>
          <w:b w:val="0"/>
          <w:bCs/>
          <w:sz w:val="22"/>
        </w:rPr>
        <w:t xml:space="preserve">Se acompaña </w:t>
      </w:r>
      <w:r w:rsidRPr="00824672">
        <w:rPr>
          <w:rFonts w:cs="Arial"/>
          <w:bCs/>
          <w:sz w:val="22"/>
        </w:rPr>
        <w:t>la liquidación de gastos</w:t>
      </w:r>
      <w:r>
        <w:rPr>
          <w:rFonts w:cs="Arial"/>
          <w:bCs/>
          <w:sz w:val="22"/>
        </w:rPr>
        <w:t>,</w:t>
      </w:r>
      <w:r w:rsidRPr="00824672">
        <w:rPr>
          <w:rFonts w:cs="Arial"/>
          <w:bCs/>
          <w:sz w:val="22"/>
        </w:rPr>
        <w:t xml:space="preserve"> ingresos</w:t>
      </w:r>
      <w:r>
        <w:rPr>
          <w:rFonts w:cs="Arial"/>
          <w:bCs/>
          <w:sz w:val="22"/>
        </w:rPr>
        <w:t xml:space="preserve"> e inversiones</w:t>
      </w:r>
      <w:r w:rsidRPr="00824672">
        <w:rPr>
          <w:rFonts w:cs="Arial"/>
          <w:bCs/>
          <w:sz w:val="22"/>
        </w:rPr>
        <w:t xml:space="preserve"> del ejercicio 20</w:t>
      </w:r>
      <w:r>
        <w:rPr>
          <w:rFonts w:cs="Arial"/>
          <w:bCs/>
          <w:sz w:val="22"/>
        </w:rPr>
        <w:t>14</w:t>
      </w:r>
      <w:r>
        <w:rPr>
          <w:rFonts w:cs="Arial"/>
          <w:b w:val="0"/>
          <w:bCs/>
          <w:sz w:val="22"/>
        </w:rPr>
        <w:t xml:space="preserve">, objeto de punto del orden del día de la 1ª Junta General Ordinaria del año 2015, a celebrar el 20/03/2015 como se indicó en la anterior circular. </w:t>
      </w:r>
    </w:p>
    <w:p w:rsidR="00754680" w:rsidRDefault="00754680" w:rsidP="00754680">
      <w:pPr>
        <w:pStyle w:val="Textoindependiente"/>
        <w:ind w:firstLine="708"/>
        <w:jc w:val="both"/>
        <w:rPr>
          <w:rFonts w:cs="Arial"/>
          <w:b w:val="0"/>
          <w:bCs/>
          <w:sz w:val="22"/>
        </w:rPr>
      </w:pPr>
    </w:p>
    <w:p w:rsidR="00820B6C" w:rsidRDefault="00820B6C" w:rsidP="00754680">
      <w:pPr>
        <w:pStyle w:val="Textoindependiente"/>
        <w:ind w:firstLine="708"/>
        <w:jc w:val="both"/>
        <w:rPr>
          <w:rFonts w:cs="Arial"/>
          <w:b w:val="0"/>
          <w:bCs/>
          <w:sz w:val="22"/>
        </w:rPr>
      </w:pPr>
      <w:r>
        <w:rPr>
          <w:rFonts w:cs="Arial"/>
          <w:b w:val="0"/>
          <w:bCs/>
          <w:sz w:val="22"/>
        </w:rPr>
        <w:t xml:space="preserve">En la </w:t>
      </w:r>
      <w:r>
        <w:rPr>
          <w:rFonts w:cs="Arial"/>
          <w:b w:val="0"/>
          <w:bCs/>
          <w:sz w:val="22"/>
        </w:rPr>
        <w:t>liquidación de referencia</w:t>
      </w:r>
      <w:r>
        <w:rPr>
          <w:rFonts w:cs="Arial"/>
          <w:b w:val="0"/>
          <w:bCs/>
          <w:sz w:val="22"/>
        </w:rPr>
        <w:t xml:space="preserve"> el presupuesto</w:t>
      </w:r>
      <w:bookmarkStart w:id="0" w:name="_GoBack"/>
      <w:bookmarkEnd w:id="0"/>
      <w:r>
        <w:rPr>
          <w:rFonts w:cs="Arial"/>
          <w:b w:val="0"/>
          <w:bCs/>
          <w:sz w:val="22"/>
        </w:rPr>
        <w:t xml:space="preserve"> para el ejercicio 2014 figura en la primera columna y el resultado real de dicho ejercicio en la segunda columna.</w:t>
      </w:r>
    </w:p>
    <w:p w:rsidR="00820B6C" w:rsidRDefault="00820B6C" w:rsidP="00754680">
      <w:pPr>
        <w:pStyle w:val="Textoindependiente"/>
        <w:ind w:firstLine="708"/>
        <w:jc w:val="both"/>
        <w:rPr>
          <w:rFonts w:cs="Arial"/>
          <w:b w:val="0"/>
          <w:bCs/>
          <w:sz w:val="22"/>
        </w:rPr>
      </w:pPr>
    </w:p>
    <w:p w:rsidR="00754680" w:rsidRDefault="00754680" w:rsidP="00754680">
      <w:pPr>
        <w:pStyle w:val="Textoindependiente"/>
        <w:ind w:firstLine="708"/>
        <w:jc w:val="both"/>
        <w:rPr>
          <w:rFonts w:cs="Arial"/>
          <w:b w:val="0"/>
          <w:bCs/>
          <w:color w:val="000000"/>
          <w:sz w:val="22"/>
        </w:rPr>
      </w:pPr>
      <w:r>
        <w:rPr>
          <w:rFonts w:cs="Arial"/>
          <w:b w:val="0"/>
          <w:bCs/>
          <w:sz w:val="22"/>
        </w:rPr>
        <w:t xml:space="preserve">El Colegio queda a disposición de los Colegiados para cualquier consulta, duda o comentario que se desee efectuar sobre las cuentas anuales del citado ejercicio </w:t>
      </w:r>
      <w:r w:rsidRPr="009D6113">
        <w:rPr>
          <w:rFonts w:cs="Arial"/>
          <w:b w:val="0"/>
          <w:bCs/>
          <w:color w:val="000000"/>
          <w:sz w:val="22"/>
        </w:rPr>
        <w:t>y su documentación contable.</w:t>
      </w:r>
    </w:p>
    <w:p w:rsidR="00754680" w:rsidRDefault="00754680" w:rsidP="00754680">
      <w:pPr>
        <w:pStyle w:val="Textoindependiente"/>
        <w:ind w:firstLine="708"/>
        <w:jc w:val="both"/>
        <w:rPr>
          <w:rFonts w:cs="Arial"/>
          <w:b w:val="0"/>
          <w:bCs/>
          <w:color w:val="000000"/>
          <w:sz w:val="22"/>
        </w:rPr>
      </w:pPr>
    </w:p>
    <w:p w:rsidR="00754680" w:rsidRDefault="00754680" w:rsidP="00754680">
      <w:pPr>
        <w:pStyle w:val="Textoindependiente"/>
        <w:ind w:firstLine="708"/>
        <w:jc w:val="both"/>
        <w:rPr>
          <w:rFonts w:cs="Arial"/>
          <w:b w:val="0"/>
          <w:bCs/>
          <w:color w:val="000000"/>
          <w:sz w:val="22"/>
        </w:rPr>
      </w:pPr>
    </w:p>
    <w:p w:rsidR="00754680" w:rsidRPr="00A70867" w:rsidRDefault="00754680" w:rsidP="00754680">
      <w:pPr>
        <w:pStyle w:val="Textoindependiente"/>
        <w:jc w:val="both"/>
        <w:rPr>
          <w:b w:val="0"/>
          <w:sz w:val="22"/>
          <w:szCs w:val="22"/>
        </w:rPr>
      </w:pPr>
    </w:p>
    <w:p w:rsidR="00754680" w:rsidRPr="00215A15" w:rsidRDefault="00754680" w:rsidP="00754680">
      <w:pPr>
        <w:rPr>
          <w:lang w:val="es-ES_tradnl"/>
        </w:rPr>
      </w:pPr>
    </w:p>
    <w:p w:rsidR="00754680" w:rsidRPr="009639E0" w:rsidRDefault="00754680" w:rsidP="00754680">
      <w:pPr>
        <w:rPr>
          <w:lang w:val="es-ES_tradnl"/>
        </w:rPr>
      </w:pPr>
    </w:p>
    <w:p w:rsidR="00961EC6" w:rsidRDefault="00961EC6"/>
    <w:sectPr w:rsidR="00961EC6" w:rsidSect="00D451CC">
      <w:headerReference w:type="default" r:id="rId7"/>
      <w:headerReference w:type="first" r:id="rId8"/>
      <w:pgSz w:w="11906" w:h="16838" w:code="9"/>
      <w:pgMar w:top="851" w:right="1276" w:bottom="737" w:left="1418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9CF" w:rsidRDefault="003C29CF" w:rsidP="00754680">
      <w:r>
        <w:separator/>
      </w:r>
    </w:p>
  </w:endnote>
  <w:endnote w:type="continuationSeparator" w:id="0">
    <w:p w:rsidR="003C29CF" w:rsidRDefault="003C29CF" w:rsidP="0075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9CF" w:rsidRDefault="003C29CF" w:rsidP="00754680">
      <w:r>
        <w:separator/>
      </w:r>
    </w:p>
  </w:footnote>
  <w:footnote w:type="continuationSeparator" w:id="0">
    <w:p w:rsidR="003C29CF" w:rsidRDefault="003C29CF" w:rsidP="00754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1CC" w:rsidRDefault="004B08B1">
    <w:pPr>
      <w:pStyle w:val="Encabezado"/>
      <w:ind w:left="1416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 </w:t>
    </w:r>
    <w:r w:rsidR="00754680">
      <w:rPr>
        <w:noProof/>
        <w:lang w:val="es-ES"/>
      </w:rPr>
      <w:drawing>
        <wp:inline distT="0" distB="0" distL="0" distR="0">
          <wp:extent cx="628650" cy="628650"/>
          <wp:effectExtent l="0" t="0" r="0" b="0"/>
          <wp:docPr id="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bCs/>
        <w:sz w:val="18"/>
      </w:rPr>
      <w:t xml:space="preserve">   </w:t>
    </w:r>
  </w:p>
  <w:p w:rsidR="00D451CC" w:rsidRDefault="004B08B1">
    <w:pPr>
      <w:pStyle w:val="Encabezado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    Circular 2/201</w:t>
    </w:r>
    <w:r w:rsidR="00754680"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t xml:space="preserve">   marzo de 201</w:t>
    </w:r>
    <w:r w:rsidR="00754680">
      <w:rPr>
        <w:rFonts w:ascii="Arial" w:hAnsi="Arial" w:cs="Arial"/>
        <w:sz w:val="16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1CC" w:rsidRDefault="004B08B1">
    <w:pPr>
      <w:pStyle w:val="Encabezado"/>
      <w:rPr>
        <w:rFonts w:ascii="Arial" w:hAnsi="Arial"/>
        <w:sz w:val="16"/>
      </w:rPr>
    </w:pPr>
    <w:r>
      <w:rPr>
        <w:rFonts w:ascii="Arial" w:hAnsi="Arial"/>
        <w:b/>
        <w:bCs/>
        <w:sz w:val="18"/>
      </w:rPr>
      <w:t xml:space="preserve">                                                                                                                  </w:t>
    </w:r>
    <w:proofErr w:type="gramStart"/>
    <w:r>
      <w:rPr>
        <w:rFonts w:ascii="Arial" w:hAnsi="Arial"/>
        <w:b/>
        <w:bCs/>
        <w:sz w:val="18"/>
      </w:rPr>
      <w:t>CIRCULAR  1</w:t>
    </w:r>
    <w:proofErr w:type="gramEnd"/>
    <w:r>
      <w:rPr>
        <w:rFonts w:ascii="Arial" w:hAnsi="Arial"/>
        <w:b/>
        <w:bCs/>
        <w:sz w:val="18"/>
      </w:rPr>
      <w:t xml:space="preserve">/2003 </w:t>
    </w:r>
    <w:r>
      <w:rPr>
        <w:rFonts w:ascii="Arial" w:hAnsi="Arial"/>
        <w:sz w:val="16"/>
      </w:rPr>
      <w:t xml:space="preserve">       4 de febrero de 2003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80"/>
    <w:rsid w:val="003C29CF"/>
    <w:rsid w:val="004B08B1"/>
    <w:rsid w:val="00754680"/>
    <w:rsid w:val="00820B6C"/>
    <w:rsid w:val="0096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E33F0-DC7B-460A-824B-70124F30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754680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Arial" w:hAnsi="Arial" w:cs="Arial"/>
      <w:sz w:val="20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754680"/>
    <w:rPr>
      <w:rFonts w:ascii="Arial" w:eastAsia="Times New Roman" w:hAnsi="Arial" w:cs="Arial"/>
      <w:sz w:val="20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rsid w:val="0075468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4680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754680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75468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546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4680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Ivo</cp:lastModifiedBy>
  <cp:revision>3</cp:revision>
  <dcterms:created xsi:type="dcterms:W3CDTF">2015-03-02T09:02:00Z</dcterms:created>
  <dcterms:modified xsi:type="dcterms:W3CDTF">2015-03-02T09:11:00Z</dcterms:modified>
</cp:coreProperties>
</file>