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4"/>
      </w:tblGrid>
      <w:tr w:rsidR="0049662B" w:rsidRPr="00436022" w:rsidTr="00692AE3">
        <w:tc>
          <w:tcPr>
            <w:tcW w:w="8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62B" w:rsidRPr="00436022" w:rsidRDefault="0049662B" w:rsidP="00692AE3">
            <w:pPr>
              <w:pStyle w:val="Ttulo5"/>
              <w:rPr>
                <w:bCs/>
                <w:sz w:val="16"/>
                <w:szCs w:val="16"/>
              </w:rPr>
            </w:pPr>
            <w:r w:rsidRPr="00436022">
              <w:rPr>
                <w:bCs/>
                <w:sz w:val="16"/>
                <w:szCs w:val="16"/>
              </w:rPr>
              <w:t>SUMARIO</w:t>
            </w:r>
          </w:p>
          <w:p w:rsidR="0049662B" w:rsidRPr="00436022" w:rsidRDefault="0049662B" w:rsidP="00692AE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49662B" w:rsidRDefault="0049662B" w:rsidP="00692AE3">
            <w:pPr>
              <w:pStyle w:val="Textoindependiente"/>
              <w:jc w:val="both"/>
              <w:rPr>
                <w:rFonts w:cs="Arial"/>
                <w:b w:val="0"/>
                <w:bCs/>
                <w:sz w:val="16"/>
              </w:rPr>
            </w:pPr>
            <w:r>
              <w:rPr>
                <w:rFonts w:cs="Arial"/>
                <w:b w:val="0"/>
                <w:bCs/>
                <w:sz w:val="16"/>
              </w:rPr>
              <w:t>.- PRIMERA JUNTA GENERAL ORDINARIA DEL AÑO 2015</w:t>
            </w:r>
          </w:p>
          <w:p w:rsidR="0049662B" w:rsidRPr="0047249B" w:rsidRDefault="0049662B" w:rsidP="00692AE3">
            <w:pPr>
              <w:rPr>
                <w:rFonts w:cs="Arial"/>
                <w:b/>
                <w:bCs/>
                <w:sz w:val="16"/>
                <w:szCs w:val="16"/>
                <w:u w:val="single"/>
                <w:lang w:val="es-ES_tradnl"/>
              </w:rPr>
            </w:pPr>
          </w:p>
        </w:tc>
      </w:tr>
    </w:tbl>
    <w:p w:rsidR="0049662B" w:rsidRDefault="0049662B" w:rsidP="0049662B">
      <w:pPr>
        <w:pStyle w:val="Textoindependiente"/>
        <w:rPr>
          <w:rFonts w:cs="Arial"/>
          <w:b w:val="0"/>
          <w:bCs/>
          <w:sz w:val="22"/>
          <w:szCs w:val="22"/>
          <w:lang w:val="es-ES"/>
        </w:rPr>
      </w:pPr>
    </w:p>
    <w:p w:rsidR="0049662B" w:rsidRDefault="0049662B" w:rsidP="0049662B">
      <w:pPr>
        <w:pStyle w:val="Textoindependiente"/>
        <w:rPr>
          <w:rFonts w:cs="Arial"/>
          <w:b w:val="0"/>
          <w:bCs/>
          <w:sz w:val="22"/>
          <w:szCs w:val="22"/>
          <w:lang w:val="es-ES"/>
        </w:rPr>
      </w:pPr>
    </w:p>
    <w:p w:rsidR="0049662B" w:rsidRDefault="0049662B" w:rsidP="0049662B">
      <w:pPr>
        <w:pStyle w:val="Ttulo1"/>
        <w:spacing w:before="0" w:after="0"/>
        <w:jc w:val="center"/>
      </w:pPr>
      <w:r>
        <w:rPr>
          <w:bCs w:val="0"/>
          <w:noProof/>
        </w:rPr>
        <w:drawing>
          <wp:inline distT="0" distB="0" distL="0" distR="0">
            <wp:extent cx="666750" cy="400050"/>
            <wp:effectExtent l="0" t="0" r="0" b="0"/>
            <wp:docPr id="1" name="Imagen 1" descr="BD069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6982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 w:val="0"/>
        </w:rPr>
        <w:t xml:space="preserve">   </w:t>
      </w:r>
      <w:r>
        <w:rPr>
          <w:b w:val="0"/>
          <w:sz w:val="22"/>
        </w:rPr>
        <w:t xml:space="preserve">  </w:t>
      </w:r>
      <w:r>
        <w:t xml:space="preserve">PRIMERA JUNTA GENERAL ORDINARIA </w:t>
      </w:r>
    </w:p>
    <w:p w:rsidR="0049662B" w:rsidRPr="00436F52" w:rsidRDefault="0049662B" w:rsidP="0049662B">
      <w:pPr>
        <w:pStyle w:val="Ttulo1"/>
        <w:spacing w:before="0" w:after="0"/>
        <w:jc w:val="center"/>
        <w:rPr>
          <w:bCs w:val="0"/>
          <w:sz w:val="28"/>
          <w:szCs w:val="28"/>
        </w:rPr>
      </w:pPr>
      <w:r>
        <w:t>DEL AÑO 201</w:t>
      </w:r>
      <w:r w:rsidR="00160F93">
        <w:t>5</w:t>
      </w:r>
      <w:bookmarkStart w:id="0" w:name="_GoBack"/>
      <w:bookmarkEnd w:id="0"/>
    </w:p>
    <w:p w:rsidR="0049662B" w:rsidRPr="0047249B" w:rsidRDefault="0049662B" w:rsidP="0049662B">
      <w:pPr>
        <w:pStyle w:val="Textoindependiente"/>
        <w:overflowPunct/>
        <w:autoSpaceDE/>
        <w:autoSpaceDN/>
        <w:adjustRightInd/>
        <w:jc w:val="both"/>
        <w:rPr>
          <w:b w:val="0"/>
          <w:sz w:val="22"/>
          <w:szCs w:val="24"/>
          <w:lang w:val="es-ES"/>
        </w:rPr>
      </w:pPr>
    </w:p>
    <w:p w:rsidR="0049662B" w:rsidRDefault="0049662B" w:rsidP="0049662B">
      <w:pPr>
        <w:pStyle w:val="Textoindependiente21"/>
        <w:ind w:firstLine="708"/>
        <w:rPr>
          <w:sz w:val="22"/>
        </w:rPr>
      </w:pPr>
      <w:r>
        <w:rPr>
          <w:b w:val="0"/>
          <w:bCs/>
          <w:sz w:val="22"/>
        </w:rPr>
        <w:t>El día 20 de marzo próximo, viernes, tendrá lugar la primera Junta General Ordinaria del año 2015, conforme al orden del día referido en la convocatoria que se adjunta.</w:t>
      </w:r>
      <w:r>
        <w:rPr>
          <w:sz w:val="22"/>
        </w:rPr>
        <w:t xml:space="preserve"> </w:t>
      </w:r>
    </w:p>
    <w:p w:rsidR="0049662B" w:rsidRDefault="0049662B" w:rsidP="0049662B">
      <w:pPr>
        <w:pStyle w:val="Textoindependiente21"/>
        <w:ind w:firstLine="708"/>
        <w:rPr>
          <w:sz w:val="22"/>
        </w:rPr>
      </w:pPr>
    </w:p>
    <w:p w:rsidR="0049662B" w:rsidRDefault="0049662B" w:rsidP="0049662B">
      <w:pPr>
        <w:pStyle w:val="Textoindependiente21"/>
        <w:ind w:firstLine="708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Por lo que se refiere al punto 3º, </w:t>
      </w:r>
      <w:r>
        <w:rPr>
          <w:sz w:val="22"/>
        </w:rPr>
        <w:t>examen y votación de la cuenta general de gastos e ingresos del ejercicio anterior</w:t>
      </w:r>
      <w:r>
        <w:rPr>
          <w:b w:val="0"/>
          <w:bCs/>
          <w:sz w:val="22"/>
        </w:rPr>
        <w:t xml:space="preserve">, una vez cerrado el mismo, relativo al año 2014, y efectuadas las operaciones contables subsiguientes, se circulará entre los Colegiados la correspondiente información contable, para su oportuno conocimiento. </w:t>
      </w:r>
    </w:p>
    <w:p w:rsidR="0049662B" w:rsidRDefault="0049662B" w:rsidP="0049662B">
      <w:pPr>
        <w:pStyle w:val="Textoindependiente21"/>
        <w:ind w:firstLine="708"/>
        <w:rPr>
          <w:b w:val="0"/>
          <w:bCs/>
          <w:sz w:val="22"/>
        </w:rPr>
      </w:pPr>
    </w:p>
    <w:p w:rsidR="0049662B" w:rsidRDefault="0049662B" w:rsidP="0049662B">
      <w:pPr>
        <w:pStyle w:val="Textoindependiente21"/>
        <w:ind w:firstLine="708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En lo atinente al punto 4º, </w:t>
      </w:r>
      <w:r>
        <w:rPr>
          <w:sz w:val="22"/>
        </w:rPr>
        <w:t>proposiciones</w:t>
      </w:r>
      <w:r>
        <w:rPr>
          <w:b w:val="0"/>
          <w:bCs/>
          <w:sz w:val="22"/>
        </w:rPr>
        <w:t xml:space="preserve">, conforme al artículo 57.2 del Estatuto General de </w:t>
      </w:r>
      <w:smartTag w:uri="urn:schemas-microsoft-com:office:smarttags" w:element="PersonName">
        <w:smartTagPr>
          <w:attr w:name="ProductID" w:val="la Abogac￭a Espa￱ola"/>
        </w:smartTagPr>
        <w:r>
          <w:rPr>
            <w:b w:val="0"/>
            <w:bCs/>
            <w:sz w:val="22"/>
          </w:rPr>
          <w:t>la Abogacía Española</w:t>
        </w:r>
      </w:smartTag>
      <w:r>
        <w:rPr>
          <w:b w:val="0"/>
          <w:bCs/>
          <w:sz w:val="22"/>
        </w:rPr>
        <w:t>, se podrán presentar en los términos expresados en dicho precepto.</w:t>
      </w:r>
    </w:p>
    <w:p w:rsidR="0049662B" w:rsidRDefault="0049662B" w:rsidP="0049662B">
      <w:pPr>
        <w:pStyle w:val="Textoindependiente21"/>
        <w:ind w:firstLine="708"/>
        <w:rPr>
          <w:b w:val="0"/>
          <w:bCs/>
          <w:sz w:val="22"/>
        </w:rPr>
      </w:pPr>
    </w:p>
    <w:p w:rsidR="0049662B" w:rsidRDefault="0049662B" w:rsidP="0049662B">
      <w:pPr>
        <w:pStyle w:val="Textoindependiente"/>
        <w:overflowPunct/>
        <w:autoSpaceDE/>
        <w:autoSpaceDN/>
        <w:adjustRightInd/>
        <w:jc w:val="both"/>
        <w:rPr>
          <w:rFonts w:cs="Arial"/>
          <w:color w:val="000000"/>
          <w:szCs w:val="22"/>
          <w:u w:val="single"/>
        </w:rPr>
      </w:pPr>
    </w:p>
    <w:p w:rsidR="0049662B" w:rsidRDefault="0049662B" w:rsidP="0049662B"/>
    <w:p w:rsidR="0049662B" w:rsidRDefault="0049662B" w:rsidP="0049662B"/>
    <w:p w:rsidR="0066550E" w:rsidRDefault="0066550E"/>
    <w:sectPr w:rsidR="0066550E" w:rsidSect="00331076">
      <w:headerReference w:type="default" r:id="rId7"/>
      <w:headerReference w:type="first" r:id="rId8"/>
      <w:pgSz w:w="11906" w:h="16838" w:code="9"/>
      <w:pgMar w:top="851" w:right="1276" w:bottom="737" w:left="1418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D1" w:rsidRDefault="000157D1" w:rsidP="0049662B">
      <w:r>
        <w:separator/>
      </w:r>
    </w:p>
  </w:endnote>
  <w:endnote w:type="continuationSeparator" w:id="0">
    <w:p w:rsidR="000157D1" w:rsidRDefault="000157D1" w:rsidP="0049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D1" w:rsidRDefault="000157D1" w:rsidP="0049662B">
      <w:r>
        <w:separator/>
      </w:r>
    </w:p>
  </w:footnote>
  <w:footnote w:type="continuationSeparator" w:id="0">
    <w:p w:rsidR="000157D1" w:rsidRDefault="000157D1" w:rsidP="00496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76" w:rsidRDefault="00301329">
    <w:pPr>
      <w:pStyle w:val="Encabezado"/>
      <w:ind w:left="1416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</w:t>
    </w:r>
    <w:r w:rsidR="0049662B">
      <w:rPr>
        <w:noProof/>
        <w:lang w:val="es-ES"/>
      </w:rPr>
      <w:drawing>
        <wp:inline distT="0" distB="0" distL="0" distR="0">
          <wp:extent cx="628650" cy="628650"/>
          <wp:effectExtent l="0" t="0" r="0" b="0"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bCs/>
        <w:sz w:val="18"/>
      </w:rPr>
      <w:t xml:space="preserve">   </w:t>
    </w:r>
  </w:p>
  <w:p w:rsidR="00331076" w:rsidRDefault="00301329">
    <w:pPr>
      <w:pStyle w:val="Encabezad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</w:t>
    </w:r>
    <w:r w:rsidR="0049662B">
      <w:rPr>
        <w:rFonts w:ascii="Arial" w:hAnsi="Arial" w:cs="Arial"/>
        <w:sz w:val="16"/>
      </w:rPr>
      <w:t xml:space="preserve">                 </w:t>
    </w:r>
    <w:r>
      <w:rPr>
        <w:rFonts w:ascii="Arial" w:hAnsi="Arial" w:cs="Arial"/>
        <w:sz w:val="16"/>
      </w:rPr>
      <w:t xml:space="preserve">  Circular 1/201</w:t>
    </w:r>
    <w:r w:rsidR="0049662B">
      <w:rPr>
        <w:rFonts w:ascii="Arial" w:hAnsi="Arial" w:cs="Arial"/>
        <w:sz w:val="16"/>
      </w:rPr>
      <w:t>5</w:t>
    </w:r>
    <w:r>
      <w:rPr>
        <w:rFonts w:ascii="Arial" w:hAnsi="Arial" w:cs="Arial"/>
        <w:sz w:val="16"/>
      </w:rPr>
      <w:t>.   Febrero 201</w:t>
    </w:r>
    <w:r w:rsidR="0049662B">
      <w:rPr>
        <w:rFonts w:ascii="Arial" w:hAnsi="Arial" w:cs="Arial"/>
        <w:sz w:val="16"/>
      </w:rPr>
      <w:t>5</w:t>
    </w:r>
  </w:p>
  <w:p w:rsidR="00331076" w:rsidRDefault="000157D1">
    <w:pPr>
      <w:pStyle w:val="Encabezado"/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76" w:rsidRDefault="00301329">
    <w:pPr>
      <w:pStyle w:val="Encabezado"/>
      <w:rPr>
        <w:rFonts w:ascii="Arial" w:hAnsi="Arial"/>
        <w:sz w:val="16"/>
      </w:rPr>
    </w:pPr>
    <w:r>
      <w:rPr>
        <w:rFonts w:ascii="Arial" w:hAnsi="Arial"/>
        <w:b/>
        <w:bCs/>
        <w:sz w:val="18"/>
      </w:rPr>
      <w:t xml:space="preserve">                                                                                                                  CIRCULAR  1/2003 </w:t>
    </w:r>
    <w:r>
      <w:rPr>
        <w:rFonts w:ascii="Arial" w:hAnsi="Arial"/>
        <w:sz w:val="16"/>
      </w:rPr>
      <w:t xml:space="preserve">       4 de febrero de 2003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2B"/>
    <w:rsid w:val="000157D1"/>
    <w:rsid w:val="00160F93"/>
    <w:rsid w:val="00301329"/>
    <w:rsid w:val="0049662B"/>
    <w:rsid w:val="0066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D2953-707D-4BDB-8544-FB21CE3A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966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49662B"/>
    <w:pPr>
      <w:keepNext/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ascii="Arial" w:hAnsi="Arial" w:cs="Arial"/>
      <w:sz w:val="20"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9662B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rsid w:val="0049662B"/>
    <w:rPr>
      <w:rFonts w:ascii="Arial" w:eastAsia="Times New Roman" w:hAnsi="Arial" w:cs="Arial"/>
      <w:sz w:val="20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rsid w:val="0049662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9662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49662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49662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49662B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966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62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</dc:creator>
  <cp:keywords/>
  <dc:description/>
  <cp:lastModifiedBy>Ivo</cp:lastModifiedBy>
  <cp:revision>3</cp:revision>
  <dcterms:created xsi:type="dcterms:W3CDTF">2015-02-09T09:02:00Z</dcterms:created>
  <dcterms:modified xsi:type="dcterms:W3CDTF">2015-02-10T08:51:00Z</dcterms:modified>
</cp:coreProperties>
</file>